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A49" w:rsidRPr="00860A49" w:rsidRDefault="00860A49" w:rsidP="00860A49">
      <w:pPr>
        <w:pStyle w:val="H1"/>
      </w:pPr>
      <w:bookmarkStart w:id="0" w:name="_Toc468795832"/>
      <w:bookmarkStart w:id="1" w:name="_Toc511830014"/>
      <w:r w:rsidRPr="00860A49">
        <w:t xml:space="preserve">1b. Online Safety Policy </w:t>
      </w:r>
      <w:bookmarkEnd w:id="0"/>
      <w:bookmarkEnd w:id="1"/>
    </w:p>
    <w:p w:rsidR="00860A49" w:rsidRPr="00860A49" w:rsidRDefault="00860A49" w:rsidP="00860A49"/>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860A49" w:rsidRPr="00860A49" w:rsidTr="00C870D1">
        <w:trPr>
          <w:trHeight w:val="200"/>
          <w:jc w:val="center"/>
        </w:trPr>
        <w:tc>
          <w:tcPr>
            <w:tcW w:w="3081" w:type="dxa"/>
            <w:vAlign w:val="center"/>
          </w:tcPr>
          <w:p w:rsidR="00860A49" w:rsidRPr="00860A49" w:rsidRDefault="00860A49" w:rsidP="00C870D1">
            <w:pPr>
              <w:jc w:val="center"/>
              <w:rPr>
                <w:rFonts w:ascii="Calibri" w:eastAsia="Calibri" w:hAnsi="Calibri" w:cs="Calibri"/>
                <w:color w:val="000000"/>
                <w:sz w:val="22"/>
                <w:szCs w:val="22"/>
                <w:lang w:eastAsia="en-GB"/>
              </w:rPr>
            </w:pPr>
            <w:r w:rsidRPr="00860A49">
              <w:rPr>
                <w:rFonts w:cs="Arial"/>
                <w:color w:val="000000"/>
                <w:sz w:val="20"/>
                <w:szCs w:val="20"/>
                <w:lang w:eastAsia="en-GB"/>
              </w:rPr>
              <w:t>EYFS: 3.4-3.7</w:t>
            </w:r>
          </w:p>
        </w:tc>
      </w:tr>
    </w:tbl>
    <w:p w:rsidR="00860A49" w:rsidRPr="00860A49" w:rsidRDefault="00860A49" w:rsidP="00860A49">
      <w:pPr>
        <w:rPr>
          <w:i/>
        </w:rPr>
      </w:pPr>
    </w:p>
    <w:p w:rsidR="00860A49" w:rsidRPr="00860A49" w:rsidRDefault="00860A49" w:rsidP="00860A49">
      <w:pPr>
        <w:rPr>
          <w:rFonts w:cs="Arial"/>
          <w:color w:val="000000"/>
          <w:lang w:eastAsia="en-GB"/>
        </w:rPr>
      </w:pPr>
      <w:r>
        <w:rPr>
          <w:rFonts w:cs="Arial"/>
          <w:color w:val="000000"/>
          <w:lang w:eastAsia="en-GB"/>
        </w:rPr>
        <w:t>Day Care at St Martins</w:t>
      </w:r>
      <w:r w:rsidRPr="00860A49">
        <w:rPr>
          <w:rFonts w:cs="Arial"/>
          <w:color w:val="000000"/>
          <w:lang w:eastAsia="en-GB"/>
        </w:rPr>
        <w:t xml:space="preserve"> is aware of the growth of internet use and the advantages this can bring. However, it is also aware of the dangers and strives to support children, staff and families in using the internet safely. </w:t>
      </w:r>
    </w:p>
    <w:p w:rsidR="00860A49" w:rsidRPr="00860A49" w:rsidRDefault="00860A49" w:rsidP="00860A49">
      <w:pPr>
        <w:rPr>
          <w:rFonts w:cs="Arial"/>
          <w:color w:val="000000"/>
          <w:lang w:eastAsia="en-GB"/>
        </w:rPr>
      </w:pPr>
    </w:p>
    <w:p w:rsidR="00860A49" w:rsidRPr="00860A49" w:rsidRDefault="00860A49" w:rsidP="00860A49">
      <w:pPr>
        <w:rPr>
          <w:rFonts w:cs="Arial"/>
          <w:i/>
          <w:color w:val="000000"/>
          <w:lang w:eastAsia="en-GB"/>
        </w:rPr>
      </w:pPr>
      <w:r w:rsidRPr="00860A49">
        <w:rPr>
          <w:rFonts w:cs="Arial"/>
          <w:color w:val="000000"/>
          <w:lang w:eastAsia="en-GB"/>
        </w:rPr>
        <w:t xml:space="preserve">Keeping Children Safe in Education states </w:t>
      </w:r>
      <w:r w:rsidRPr="00860A49">
        <w:rPr>
          <w:rFonts w:cs="Arial"/>
          <w:i/>
          <w:color w:val="000000"/>
          <w:lang w:eastAsia="en-GB"/>
        </w:rPr>
        <w:t>“The breadth of issues classified within online safety is considerable, but can be categorised into three areas of risk:</w:t>
      </w:r>
    </w:p>
    <w:p w:rsidR="00860A49" w:rsidRPr="00860A49" w:rsidRDefault="00860A49" w:rsidP="00860A49">
      <w:pPr>
        <w:pStyle w:val="ListParagraph"/>
        <w:numPr>
          <w:ilvl w:val="0"/>
          <w:numId w:val="2"/>
        </w:numPr>
        <w:rPr>
          <w:rFonts w:cs="Arial"/>
          <w:i/>
          <w:color w:val="000000"/>
          <w:lang w:eastAsia="en-GB"/>
        </w:rPr>
      </w:pPr>
      <w:r w:rsidRPr="00860A49">
        <w:rPr>
          <w:rFonts w:cs="Arial"/>
          <w:i/>
          <w:color w:val="000000"/>
          <w:lang w:eastAsia="en-GB"/>
        </w:rPr>
        <w:t>content: being exposed to illegal, inappropriate or harmful material;</w:t>
      </w:r>
    </w:p>
    <w:p w:rsidR="00860A49" w:rsidRPr="00860A49" w:rsidRDefault="00860A49" w:rsidP="00860A49">
      <w:pPr>
        <w:pStyle w:val="ListParagraph"/>
        <w:numPr>
          <w:ilvl w:val="0"/>
          <w:numId w:val="2"/>
        </w:numPr>
        <w:rPr>
          <w:rFonts w:cs="Arial"/>
          <w:i/>
          <w:color w:val="000000"/>
          <w:lang w:eastAsia="en-GB"/>
        </w:rPr>
      </w:pPr>
      <w:r w:rsidRPr="00860A49">
        <w:rPr>
          <w:rFonts w:cs="Arial"/>
          <w:i/>
          <w:color w:val="000000"/>
          <w:lang w:eastAsia="en-GB"/>
        </w:rPr>
        <w:t>contact: being subjected to harmful online interaction with other users; and</w:t>
      </w:r>
    </w:p>
    <w:p w:rsidR="00860A49" w:rsidRPr="00860A49" w:rsidRDefault="00860A49" w:rsidP="00860A49">
      <w:pPr>
        <w:pStyle w:val="ListParagraph"/>
        <w:numPr>
          <w:ilvl w:val="0"/>
          <w:numId w:val="2"/>
        </w:numPr>
        <w:rPr>
          <w:rFonts w:cs="Arial"/>
          <w:i/>
          <w:color w:val="000000"/>
          <w:lang w:eastAsia="en-GB"/>
        </w:rPr>
      </w:pPr>
      <w:r w:rsidRPr="00860A49">
        <w:rPr>
          <w:rFonts w:cs="Arial"/>
          <w:i/>
          <w:color w:val="000000"/>
          <w:lang w:eastAsia="en-GB"/>
        </w:rPr>
        <w:t>conduct: personal online behaviour that increases the likelihood of, or causes,</w:t>
      </w:r>
    </w:p>
    <w:p w:rsidR="00860A49" w:rsidRPr="00860A49" w:rsidRDefault="00860A49" w:rsidP="00860A49">
      <w:pPr>
        <w:pStyle w:val="ListParagraph"/>
        <w:rPr>
          <w:rFonts w:cs="Arial"/>
          <w:i/>
          <w:color w:val="000000"/>
          <w:lang w:eastAsia="en-GB"/>
        </w:rPr>
      </w:pPr>
      <w:r w:rsidRPr="00860A49">
        <w:rPr>
          <w:rFonts w:cs="Arial"/>
          <w:i/>
          <w:color w:val="000000"/>
          <w:lang w:eastAsia="en-GB"/>
        </w:rPr>
        <w:t>harm”</w:t>
      </w:r>
    </w:p>
    <w:p w:rsidR="00860A49" w:rsidRPr="00860A49" w:rsidRDefault="00860A49" w:rsidP="00860A49">
      <w:pPr>
        <w:rPr>
          <w:rFonts w:cs="Arial"/>
          <w:color w:val="000000"/>
          <w:lang w:eastAsia="en-GB"/>
        </w:rPr>
      </w:pPr>
    </w:p>
    <w:p w:rsidR="00860A49" w:rsidRPr="00860A49" w:rsidRDefault="00860A49" w:rsidP="00860A49">
      <w:pPr>
        <w:rPr>
          <w:rFonts w:cs="Arial"/>
          <w:color w:val="000000"/>
          <w:lang w:eastAsia="en-GB"/>
        </w:rPr>
      </w:pPr>
      <w:r w:rsidRPr="00860A49">
        <w:rPr>
          <w:rFonts w:cs="Arial"/>
          <w:color w:val="000000"/>
          <w:lang w:eastAsia="en-GB"/>
        </w:rPr>
        <w:t xml:space="preserve">Within the nursery we aim to keep children (and staff) safe online by: </w:t>
      </w:r>
    </w:p>
    <w:p w:rsidR="00860A49" w:rsidRPr="00860A49" w:rsidRDefault="00860A49" w:rsidP="00860A49">
      <w:pPr>
        <w:numPr>
          <w:ilvl w:val="0"/>
          <w:numId w:val="1"/>
        </w:numPr>
        <w:spacing w:after="200" w:line="276" w:lineRule="auto"/>
        <w:contextualSpacing/>
        <w:rPr>
          <w:rFonts w:cs="Arial"/>
          <w:color w:val="000000"/>
          <w:lang w:eastAsia="en-GB"/>
        </w:rPr>
      </w:pPr>
      <w:r w:rsidRPr="00860A49">
        <w:rPr>
          <w:rFonts w:cs="Arial"/>
          <w:color w:val="000000"/>
          <w:lang w:eastAsia="en-GB"/>
        </w:rPr>
        <w:t xml:space="preserve">Ensuring we have appropriate antivirus and anti-spyware software on all devices and update them regularly </w:t>
      </w:r>
    </w:p>
    <w:p w:rsidR="00860A49" w:rsidRPr="00860A49" w:rsidRDefault="00860A49" w:rsidP="00860A49">
      <w:pPr>
        <w:numPr>
          <w:ilvl w:val="0"/>
          <w:numId w:val="1"/>
        </w:numPr>
        <w:spacing w:after="200" w:line="276" w:lineRule="auto"/>
        <w:contextualSpacing/>
        <w:rPr>
          <w:rFonts w:cs="Arial"/>
          <w:color w:val="000000"/>
          <w:lang w:eastAsia="en-GB"/>
        </w:rPr>
      </w:pPr>
      <w:r w:rsidRPr="00860A49">
        <w:rPr>
          <w:rFonts w:cs="Arial"/>
          <w:color w:val="000000"/>
          <w:lang w:eastAsia="en-GB"/>
        </w:rPr>
        <w:t>Ensuring content blockers and filters are on all our devices, e.g. computers, laptops and any mobile devices</w:t>
      </w:r>
    </w:p>
    <w:p w:rsidR="00860A49" w:rsidRPr="00860A49" w:rsidRDefault="00860A49" w:rsidP="00860A49">
      <w:pPr>
        <w:numPr>
          <w:ilvl w:val="0"/>
          <w:numId w:val="1"/>
        </w:numPr>
        <w:spacing w:after="200" w:line="276" w:lineRule="auto"/>
        <w:contextualSpacing/>
        <w:rPr>
          <w:rFonts w:cs="Arial"/>
          <w:color w:val="000000"/>
          <w:lang w:eastAsia="en-GB"/>
        </w:rPr>
      </w:pPr>
      <w:r w:rsidRPr="00860A49">
        <w:rPr>
          <w:rFonts w:cs="Arial"/>
          <w:color w:val="000000"/>
          <w:lang w:eastAsia="en-GB"/>
        </w:rPr>
        <w:t>Keeping passwords safe and secure, not sharing or writing these down. These will be changed at least every term to keep the devices secure</w:t>
      </w:r>
    </w:p>
    <w:p w:rsidR="00860A49" w:rsidRPr="00860A49" w:rsidRDefault="00860A49" w:rsidP="00860A49">
      <w:pPr>
        <w:numPr>
          <w:ilvl w:val="0"/>
          <w:numId w:val="1"/>
        </w:numPr>
        <w:spacing w:after="200" w:line="276" w:lineRule="auto"/>
        <w:contextualSpacing/>
        <w:rPr>
          <w:rFonts w:cs="Arial"/>
          <w:color w:val="000000"/>
          <w:lang w:eastAsia="en-GB"/>
        </w:rPr>
      </w:pPr>
      <w:r w:rsidRPr="00860A49">
        <w:rPr>
          <w:rFonts w:cs="Arial"/>
          <w:color w:val="000000"/>
          <w:lang w:eastAsia="en-GB"/>
        </w:rPr>
        <w:t>Ensure management monitor all internet activities in the setting</w:t>
      </w:r>
    </w:p>
    <w:p w:rsidR="00860A49" w:rsidRPr="00860A49" w:rsidRDefault="00860A49" w:rsidP="00860A49">
      <w:pPr>
        <w:numPr>
          <w:ilvl w:val="0"/>
          <w:numId w:val="1"/>
        </w:numPr>
        <w:spacing w:after="200" w:line="276" w:lineRule="auto"/>
        <w:contextualSpacing/>
        <w:rPr>
          <w:rFonts w:cs="Arial"/>
          <w:color w:val="000000"/>
          <w:lang w:eastAsia="en-GB"/>
        </w:rPr>
      </w:pPr>
      <w:r w:rsidRPr="00860A49">
        <w:rPr>
          <w:rFonts w:cs="Arial"/>
          <w:color w:val="000000"/>
          <w:lang w:eastAsia="en-GB"/>
        </w:rPr>
        <w:t xml:space="preserve">Locking away all nursery devices at the end of the day </w:t>
      </w:r>
    </w:p>
    <w:p w:rsidR="00860A49" w:rsidRPr="00860A49" w:rsidRDefault="00860A49" w:rsidP="00860A49">
      <w:pPr>
        <w:numPr>
          <w:ilvl w:val="0"/>
          <w:numId w:val="1"/>
        </w:numPr>
        <w:spacing w:after="200" w:line="276" w:lineRule="auto"/>
        <w:contextualSpacing/>
        <w:rPr>
          <w:rFonts w:cs="Arial"/>
          <w:color w:val="000000"/>
          <w:lang w:eastAsia="en-GB"/>
        </w:rPr>
      </w:pPr>
      <w:r w:rsidRPr="00860A49">
        <w:rPr>
          <w:rFonts w:cs="Arial"/>
          <w:color w:val="000000"/>
          <w:lang w:eastAsia="en-GB"/>
        </w:rPr>
        <w:t xml:space="preserve">Ensuring no social media or messaging apps are installed on nursery devices </w:t>
      </w:r>
    </w:p>
    <w:p w:rsidR="00860A49" w:rsidRPr="00860A49" w:rsidRDefault="00860A49" w:rsidP="00860A49">
      <w:pPr>
        <w:numPr>
          <w:ilvl w:val="0"/>
          <w:numId w:val="1"/>
        </w:numPr>
        <w:spacing w:after="200" w:line="276" w:lineRule="auto"/>
        <w:contextualSpacing/>
        <w:rPr>
          <w:rFonts w:cs="Arial"/>
          <w:color w:val="000000"/>
          <w:lang w:eastAsia="en-GB"/>
        </w:rPr>
      </w:pPr>
      <w:r w:rsidRPr="00860A49">
        <w:rPr>
          <w:rFonts w:cs="Arial"/>
          <w:color w:val="000000"/>
          <w:lang w:eastAsia="en-GB"/>
        </w:rPr>
        <w:t xml:space="preserve">Management reviewing all apps or games downloaded to tablets to ensure all are age appropriate for children and safeguard the children and staff </w:t>
      </w:r>
    </w:p>
    <w:p w:rsidR="00860A49" w:rsidRPr="00860A49" w:rsidRDefault="00860A49" w:rsidP="00860A49">
      <w:pPr>
        <w:numPr>
          <w:ilvl w:val="0"/>
          <w:numId w:val="1"/>
        </w:numPr>
        <w:spacing w:after="200" w:line="276" w:lineRule="auto"/>
        <w:contextualSpacing/>
        <w:rPr>
          <w:rFonts w:cs="Arial"/>
          <w:color w:val="000000"/>
          <w:lang w:eastAsia="en-GB"/>
        </w:rPr>
      </w:pPr>
      <w:r w:rsidRPr="00860A49">
        <w:rPr>
          <w:rFonts w:cs="Arial"/>
          <w:color w:val="000000"/>
          <w:lang w:eastAsia="en-GB"/>
        </w:rPr>
        <w:t>Using approved devices to record/photograph in the setting</w:t>
      </w:r>
    </w:p>
    <w:p w:rsidR="00860A49" w:rsidRPr="00860A49" w:rsidRDefault="00860A49" w:rsidP="00860A49">
      <w:pPr>
        <w:numPr>
          <w:ilvl w:val="0"/>
          <w:numId w:val="1"/>
        </w:numPr>
        <w:spacing w:after="200" w:line="276" w:lineRule="auto"/>
        <w:contextualSpacing/>
        <w:rPr>
          <w:rFonts w:cs="Arial"/>
          <w:color w:val="000000"/>
          <w:lang w:eastAsia="en-GB"/>
        </w:rPr>
      </w:pPr>
      <w:r w:rsidRPr="00860A49">
        <w:rPr>
          <w:rFonts w:cs="Arial"/>
          <w:color w:val="000000"/>
          <w:lang w:eastAsia="en-GB"/>
        </w:rPr>
        <w:t>Never emailing personal or financial information</w:t>
      </w:r>
    </w:p>
    <w:p w:rsidR="00860A49" w:rsidRPr="00860A49" w:rsidRDefault="00860A49" w:rsidP="00860A49">
      <w:pPr>
        <w:numPr>
          <w:ilvl w:val="0"/>
          <w:numId w:val="1"/>
        </w:numPr>
        <w:spacing w:after="200" w:line="276" w:lineRule="auto"/>
        <w:contextualSpacing/>
        <w:rPr>
          <w:rFonts w:cs="Arial"/>
          <w:color w:val="000000"/>
          <w:lang w:eastAsia="en-GB"/>
        </w:rPr>
      </w:pPr>
      <w:r w:rsidRPr="00860A49">
        <w:rPr>
          <w:rFonts w:cs="Arial"/>
          <w:color w:val="000000"/>
          <w:lang w:eastAsia="en-GB"/>
        </w:rPr>
        <w:t xml:space="preserve">Reporting emails with inappropriate content to the internet watch foundation (IWF </w:t>
      </w:r>
      <w:r w:rsidRPr="00860A49">
        <w:rPr>
          <w:rFonts w:cs="Arial"/>
          <w:color w:val="000000"/>
          <w:u w:val="single"/>
          <w:lang w:eastAsia="en-GB"/>
        </w:rPr>
        <w:t>www.iwf.org.uk</w:t>
      </w:r>
      <w:r w:rsidRPr="00860A49">
        <w:rPr>
          <w:rFonts w:cs="Arial"/>
          <w:color w:val="000000"/>
          <w:lang w:eastAsia="en-GB"/>
        </w:rPr>
        <w:t>)</w:t>
      </w:r>
    </w:p>
    <w:p w:rsidR="00860A49" w:rsidRPr="00860A49" w:rsidRDefault="00860A49" w:rsidP="00860A49">
      <w:pPr>
        <w:numPr>
          <w:ilvl w:val="0"/>
          <w:numId w:val="1"/>
        </w:numPr>
        <w:spacing w:after="200" w:line="276" w:lineRule="auto"/>
        <w:contextualSpacing/>
        <w:rPr>
          <w:rFonts w:cs="Arial"/>
          <w:color w:val="000000"/>
          <w:lang w:eastAsia="en-GB"/>
        </w:rPr>
      </w:pPr>
      <w:r w:rsidRPr="00860A49">
        <w:rPr>
          <w:rFonts w:cs="Arial"/>
          <w:color w:val="000000"/>
          <w:lang w:eastAsia="en-GB"/>
        </w:rPr>
        <w:t>Ensuring children are supervised when using internet devices</w:t>
      </w:r>
    </w:p>
    <w:p w:rsidR="00860A49" w:rsidRPr="00860A49" w:rsidRDefault="00860A49" w:rsidP="00860A49">
      <w:pPr>
        <w:numPr>
          <w:ilvl w:val="0"/>
          <w:numId w:val="1"/>
        </w:numPr>
        <w:spacing w:after="200" w:line="276" w:lineRule="auto"/>
        <w:contextualSpacing/>
        <w:rPr>
          <w:rFonts w:cs="Arial"/>
          <w:color w:val="000000"/>
          <w:lang w:eastAsia="en-GB"/>
        </w:rPr>
      </w:pPr>
      <w:r w:rsidRPr="00860A49">
        <w:rPr>
          <w:rFonts w:cs="Arial"/>
          <w:color w:val="000000"/>
          <w:lang w:eastAsia="en-GB"/>
        </w:rPr>
        <w:t>Using tracking software to monitor suitability of internet usage (for older children)</w:t>
      </w:r>
    </w:p>
    <w:p w:rsidR="00860A49" w:rsidRPr="00860A49" w:rsidRDefault="00860A49" w:rsidP="00860A49">
      <w:pPr>
        <w:numPr>
          <w:ilvl w:val="0"/>
          <w:numId w:val="1"/>
        </w:numPr>
        <w:spacing w:after="200" w:line="276" w:lineRule="auto"/>
        <w:contextualSpacing/>
        <w:rPr>
          <w:rFonts w:cs="Arial"/>
          <w:color w:val="000000"/>
          <w:lang w:eastAsia="en-GB"/>
        </w:rPr>
      </w:pPr>
      <w:r w:rsidRPr="00860A49">
        <w:rPr>
          <w:rFonts w:cs="Arial"/>
          <w:color w:val="000000"/>
          <w:lang w:eastAsia="en-GB"/>
        </w:rPr>
        <w:t xml:space="preserve">Not permitting staff or visitors access to the nursery Wi-Fi </w:t>
      </w:r>
    </w:p>
    <w:p w:rsidR="00860A49" w:rsidRPr="00860A49" w:rsidRDefault="00860A49" w:rsidP="00860A49">
      <w:pPr>
        <w:numPr>
          <w:ilvl w:val="0"/>
          <w:numId w:val="1"/>
        </w:numPr>
        <w:spacing w:after="200" w:line="276" w:lineRule="auto"/>
        <w:contextualSpacing/>
        <w:rPr>
          <w:rFonts w:cs="Arial"/>
          <w:color w:val="000000"/>
          <w:lang w:eastAsia="en-GB"/>
        </w:rPr>
      </w:pPr>
      <w:r w:rsidRPr="00860A49">
        <w:rPr>
          <w:rFonts w:cs="Arial"/>
          <w:color w:val="000000"/>
          <w:lang w:eastAsia="en-GB"/>
        </w:rPr>
        <w:t>Integrating online safety into nursery daily practice by discussing computer usage ‘rules’ deciding together what is safe and what is not safe to do online</w:t>
      </w:r>
    </w:p>
    <w:p w:rsidR="00860A49" w:rsidRPr="00860A49" w:rsidRDefault="00860A49" w:rsidP="00860A49">
      <w:pPr>
        <w:numPr>
          <w:ilvl w:val="0"/>
          <w:numId w:val="1"/>
        </w:numPr>
        <w:spacing w:after="200" w:line="276" w:lineRule="auto"/>
        <w:contextualSpacing/>
        <w:rPr>
          <w:rFonts w:cs="Arial"/>
          <w:color w:val="000000"/>
          <w:lang w:eastAsia="en-GB"/>
        </w:rPr>
      </w:pPr>
      <w:r w:rsidRPr="00860A49">
        <w:rPr>
          <w:rFonts w:cs="Arial"/>
          <w:color w:val="000000"/>
          <w:lang w:eastAsia="en-GB"/>
        </w:rPr>
        <w:t>Talking to children about ‘stranger danger’ and deciding who is a stranger and who is not, comparing people in real life situations to online ‘friends’</w:t>
      </w:r>
    </w:p>
    <w:p w:rsidR="00860A49" w:rsidRPr="00860A49" w:rsidRDefault="00860A49" w:rsidP="00860A49">
      <w:pPr>
        <w:numPr>
          <w:ilvl w:val="0"/>
          <w:numId w:val="1"/>
        </w:numPr>
        <w:spacing w:after="200" w:line="276" w:lineRule="auto"/>
        <w:contextualSpacing/>
        <w:rPr>
          <w:rFonts w:cs="Arial"/>
          <w:color w:val="000000"/>
          <w:lang w:eastAsia="en-GB"/>
        </w:rPr>
      </w:pPr>
      <w:r w:rsidRPr="00860A49">
        <w:rPr>
          <w:rFonts w:cs="Arial"/>
          <w:color w:val="000000"/>
          <w:lang w:eastAsia="en-GB"/>
        </w:rPr>
        <w:t>When using Skype and FaceTime (where applicable) discussing with the children what they would do if someone they did not know tried to contact them</w:t>
      </w:r>
    </w:p>
    <w:p w:rsidR="00860A49" w:rsidRDefault="00860A49" w:rsidP="00860A49">
      <w:pPr>
        <w:spacing w:after="200" w:line="276" w:lineRule="auto"/>
        <w:ind w:left="720"/>
        <w:contextualSpacing/>
        <w:rPr>
          <w:rFonts w:cs="Arial"/>
          <w:color w:val="000000"/>
          <w:lang w:eastAsia="en-GB"/>
        </w:rPr>
      </w:pPr>
    </w:p>
    <w:p w:rsidR="00860A49" w:rsidRPr="00860A49" w:rsidRDefault="00860A49" w:rsidP="00860A49">
      <w:pPr>
        <w:numPr>
          <w:ilvl w:val="0"/>
          <w:numId w:val="1"/>
        </w:numPr>
        <w:spacing w:after="200" w:line="276" w:lineRule="auto"/>
        <w:contextualSpacing/>
        <w:rPr>
          <w:rFonts w:cs="Arial"/>
          <w:color w:val="000000"/>
          <w:lang w:eastAsia="en-GB"/>
        </w:rPr>
      </w:pPr>
      <w:r w:rsidRPr="00860A49">
        <w:rPr>
          <w:rFonts w:cs="Arial"/>
          <w:color w:val="000000"/>
          <w:lang w:eastAsia="en-GB"/>
        </w:rPr>
        <w:t>Provide training for staff who need this to keep children safe online. We encourage staff and families to complete a</w:t>
      </w:r>
      <w:r>
        <w:rPr>
          <w:rFonts w:cs="Arial"/>
          <w:color w:val="000000"/>
          <w:lang w:eastAsia="en-GB"/>
        </w:rPr>
        <w:t>n</w:t>
      </w:r>
      <w:r w:rsidRPr="00860A49">
        <w:rPr>
          <w:rFonts w:cs="Arial"/>
          <w:color w:val="000000"/>
          <w:lang w:eastAsia="en-GB"/>
        </w:rPr>
        <w:t xml:space="preserve"> online safety briefing which can be found at </w:t>
      </w:r>
      <w:hyperlink r:id="rId7" w:history="1">
        <w:r w:rsidRPr="00860A49">
          <w:rPr>
            <w:rStyle w:val="Hyperlink"/>
            <w:rFonts w:cs="Arial"/>
            <w:lang w:eastAsia="en-GB"/>
          </w:rPr>
          <w:t>https://moodle.ndna.org.uk</w:t>
        </w:r>
      </w:hyperlink>
    </w:p>
    <w:p w:rsidR="00860A49" w:rsidRPr="00860A49" w:rsidRDefault="00860A49" w:rsidP="00860A49">
      <w:pPr>
        <w:numPr>
          <w:ilvl w:val="0"/>
          <w:numId w:val="1"/>
        </w:numPr>
        <w:spacing w:after="200" w:line="276" w:lineRule="auto"/>
        <w:contextualSpacing/>
        <w:rPr>
          <w:rFonts w:cs="Arial"/>
          <w:color w:val="000000"/>
          <w:lang w:eastAsia="en-GB"/>
        </w:rPr>
      </w:pPr>
      <w:r w:rsidRPr="00860A49">
        <w:rPr>
          <w:rFonts w:cs="Arial"/>
          <w:color w:val="000000"/>
          <w:lang w:eastAsia="en-GB"/>
        </w:rPr>
        <w:t>We abide by an acceptable use policy, ensuring staff only use the work IT equipment for matters relating to the children and their education and care. No personal use will be tolerated</w:t>
      </w:r>
    </w:p>
    <w:p w:rsidR="00860A49" w:rsidRPr="00860A49" w:rsidRDefault="00860A49" w:rsidP="00860A49">
      <w:pPr>
        <w:numPr>
          <w:ilvl w:val="0"/>
          <w:numId w:val="1"/>
        </w:numPr>
        <w:spacing w:after="200" w:line="276" w:lineRule="auto"/>
        <w:contextualSpacing/>
        <w:rPr>
          <w:rFonts w:cs="Arial"/>
          <w:color w:val="000000"/>
          <w:lang w:eastAsia="en-GB"/>
        </w:rPr>
      </w:pPr>
      <w:r w:rsidRPr="00860A49">
        <w:rPr>
          <w:rFonts w:cs="Arial"/>
          <w:color w:val="000000"/>
          <w:lang w:eastAsia="en-GB"/>
        </w:rPr>
        <w:t>Children’s screen time is monitored to ensure they remain safe online and have access to material that promotes their development. We will ensure that their screen time is within an acceptable level and is integrated within their programme of learning.</w:t>
      </w:r>
    </w:p>
    <w:p w:rsidR="00860A49" w:rsidRPr="00860A49" w:rsidRDefault="00860A49" w:rsidP="00860A49"/>
    <w:p w:rsidR="00860A49" w:rsidRPr="00860A49" w:rsidRDefault="00860A49" w:rsidP="00860A49"/>
    <w:p w:rsidR="00860A49" w:rsidRPr="00860A49" w:rsidRDefault="00860A49" w:rsidP="00860A49"/>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860A49" w:rsidRPr="00860A49" w:rsidTr="00C870D1">
        <w:trPr>
          <w:cantSplit/>
          <w:jc w:val="center"/>
        </w:trPr>
        <w:tc>
          <w:tcPr>
            <w:tcW w:w="1666" w:type="pct"/>
            <w:tcBorders>
              <w:top w:val="single" w:sz="4" w:space="0" w:color="auto"/>
            </w:tcBorders>
            <w:vAlign w:val="center"/>
          </w:tcPr>
          <w:p w:rsidR="00860A49" w:rsidRPr="00860A49" w:rsidRDefault="00860A49" w:rsidP="00C870D1">
            <w:pPr>
              <w:pStyle w:val="MeetsEYFS"/>
              <w:rPr>
                <w:b/>
              </w:rPr>
            </w:pPr>
            <w:r w:rsidRPr="00860A49">
              <w:rPr>
                <w:b/>
              </w:rPr>
              <w:t>This policy was adopted on</w:t>
            </w:r>
          </w:p>
        </w:tc>
        <w:tc>
          <w:tcPr>
            <w:tcW w:w="1844" w:type="pct"/>
            <w:tcBorders>
              <w:top w:val="single" w:sz="4" w:space="0" w:color="auto"/>
            </w:tcBorders>
            <w:vAlign w:val="center"/>
          </w:tcPr>
          <w:p w:rsidR="00860A49" w:rsidRPr="00860A49" w:rsidRDefault="00860A49" w:rsidP="00C870D1">
            <w:pPr>
              <w:pStyle w:val="MeetsEYFS"/>
              <w:rPr>
                <w:b/>
              </w:rPr>
            </w:pPr>
            <w:r w:rsidRPr="00860A49">
              <w:rPr>
                <w:b/>
              </w:rPr>
              <w:t>Signed on behalf of the nursery</w:t>
            </w:r>
          </w:p>
        </w:tc>
        <w:tc>
          <w:tcPr>
            <w:tcW w:w="1491" w:type="pct"/>
            <w:tcBorders>
              <w:top w:val="single" w:sz="4" w:space="0" w:color="auto"/>
            </w:tcBorders>
            <w:vAlign w:val="center"/>
          </w:tcPr>
          <w:p w:rsidR="00860A49" w:rsidRPr="00860A49" w:rsidRDefault="00860A49" w:rsidP="00C870D1">
            <w:pPr>
              <w:pStyle w:val="MeetsEYFS"/>
              <w:rPr>
                <w:b/>
              </w:rPr>
            </w:pPr>
            <w:r w:rsidRPr="00860A49">
              <w:rPr>
                <w:b/>
              </w:rPr>
              <w:t>Date for review</w:t>
            </w:r>
          </w:p>
        </w:tc>
      </w:tr>
      <w:tr w:rsidR="00860A49" w:rsidRPr="00860A49" w:rsidTr="00C870D1">
        <w:trPr>
          <w:cantSplit/>
          <w:jc w:val="center"/>
        </w:trPr>
        <w:tc>
          <w:tcPr>
            <w:tcW w:w="1666" w:type="pct"/>
            <w:vAlign w:val="center"/>
          </w:tcPr>
          <w:p w:rsidR="00860A49" w:rsidRPr="00860A49" w:rsidRDefault="00860A49" w:rsidP="00C870D1">
            <w:pPr>
              <w:pStyle w:val="MeetsEYFS"/>
              <w:rPr>
                <w:i/>
              </w:rPr>
            </w:pPr>
            <w:r>
              <w:rPr>
                <w:i/>
              </w:rPr>
              <w:t>May 2018</w:t>
            </w:r>
          </w:p>
        </w:tc>
        <w:tc>
          <w:tcPr>
            <w:tcW w:w="1844" w:type="pct"/>
          </w:tcPr>
          <w:p w:rsidR="00860A49" w:rsidRPr="00860A49" w:rsidRDefault="00860A49" w:rsidP="00C870D1">
            <w:pPr>
              <w:pStyle w:val="MeetsEYFS"/>
              <w:rPr>
                <w:i/>
              </w:rPr>
            </w:pPr>
            <w:proofErr w:type="spellStart"/>
            <w:r>
              <w:rPr>
                <w:i/>
              </w:rPr>
              <w:t>S.</w:t>
            </w:r>
            <w:proofErr w:type="gramStart"/>
            <w:r>
              <w:rPr>
                <w:i/>
              </w:rPr>
              <w:t>L.Beattie</w:t>
            </w:r>
            <w:proofErr w:type="spellEnd"/>
            <w:proofErr w:type="gramEnd"/>
          </w:p>
        </w:tc>
        <w:tc>
          <w:tcPr>
            <w:tcW w:w="1491" w:type="pct"/>
          </w:tcPr>
          <w:p w:rsidR="00860A49" w:rsidRPr="00860A49" w:rsidRDefault="00860A49" w:rsidP="00C870D1">
            <w:pPr>
              <w:pStyle w:val="MeetsEYFS"/>
              <w:rPr>
                <w:i/>
              </w:rPr>
            </w:pPr>
            <w:r>
              <w:rPr>
                <w:i/>
              </w:rPr>
              <w:t>May 2019</w:t>
            </w:r>
            <w:bookmarkStart w:id="2" w:name="_GoBack"/>
            <w:bookmarkEnd w:id="2"/>
          </w:p>
        </w:tc>
      </w:tr>
    </w:tbl>
    <w:p w:rsidR="00860A49" w:rsidRPr="00860A49" w:rsidRDefault="00860A49" w:rsidP="00860A49"/>
    <w:p w:rsidR="00860A49" w:rsidRDefault="00860A49"/>
    <w:sectPr w:rsidR="00860A4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A49" w:rsidRDefault="00860A49" w:rsidP="00860A49">
      <w:r>
        <w:separator/>
      </w:r>
    </w:p>
  </w:endnote>
  <w:endnote w:type="continuationSeparator" w:id="0">
    <w:p w:rsidR="00860A49" w:rsidRDefault="00860A49" w:rsidP="0086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A49" w:rsidRDefault="00860A49" w:rsidP="00860A49">
      <w:r>
        <w:separator/>
      </w:r>
    </w:p>
  </w:footnote>
  <w:footnote w:type="continuationSeparator" w:id="0">
    <w:p w:rsidR="00860A49" w:rsidRDefault="00860A49" w:rsidP="00860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A49" w:rsidRDefault="00860A49">
    <w:pPr>
      <w:pStyle w:val="Header"/>
      <w:rPr>
        <w:rFonts w:cs="Arial"/>
        <w:b/>
        <w:i/>
        <w:iCs/>
        <w:sz w:val="22"/>
        <w:szCs w:val="22"/>
      </w:rPr>
    </w:pPr>
    <w:r>
      <w:rPr>
        <w:noProof/>
        <w:lang w:val="en-US"/>
      </w:rPr>
      <w:drawing>
        <wp:anchor distT="0" distB="0" distL="114300" distR="114300" simplePos="0" relativeHeight="251661312" behindDoc="0" locked="0" layoutInCell="1" allowOverlap="1" wp14:anchorId="77BE9C10" wp14:editId="6675FFCE">
          <wp:simplePos x="0" y="0"/>
          <wp:positionH relativeFrom="page">
            <wp:align>right</wp:align>
          </wp:positionH>
          <wp:positionV relativeFrom="paragraph">
            <wp:posOffset>-452120</wp:posOffset>
          </wp:positionV>
          <wp:extent cx="1792605" cy="914400"/>
          <wp:effectExtent l="0" t="0" r="0" b="0"/>
          <wp:wrapThrough wrapText="bothSides">
            <wp:wrapPolygon edited="0">
              <wp:start x="0" y="0"/>
              <wp:lineTo x="0" y="21150"/>
              <wp:lineTo x="21348" y="21150"/>
              <wp:lineTo x="2134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0A49" w:rsidRDefault="00860A49">
    <w:pPr>
      <w:pStyle w:val="Header"/>
      <w:rPr>
        <w:rFonts w:cs="Arial"/>
        <w:b/>
        <w:i/>
        <w:iCs/>
        <w:sz w:val="22"/>
        <w:szCs w:val="22"/>
      </w:rPr>
    </w:pPr>
  </w:p>
  <w:p w:rsidR="00860A49" w:rsidRDefault="00860A49">
    <w:pPr>
      <w:pStyle w:val="Header"/>
      <w:rPr>
        <w:rFonts w:cs="Arial"/>
        <w:b/>
        <w:i/>
        <w:iCs/>
        <w:sz w:val="22"/>
        <w:szCs w:val="22"/>
      </w:rPr>
    </w:pPr>
  </w:p>
  <w:p w:rsidR="00860A49" w:rsidRDefault="00860A49">
    <w:pPr>
      <w:pStyle w:val="Heade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r>
      <w:rPr>
        <w:noProof/>
        <w:lang w:val="en-US"/>
      </w:rPr>
      <w:drawing>
        <wp:anchor distT="0" distB="0" distL="114300" distR="114300" simplePos="0" relativeHeight="251659264" behindDoc="0" locked="0" layoutInCell="1" allowOverlap="1" wp14:anchorId="3CEFF53C" wp14:editId="5C9FCC0C">
          <wp:simplePos x="0" y="0"/>
          <wp:positionH relativeFrom="margin">
            <wp:posOffset>-161925</wp:posOffset>
          </wp:positionH>
          <wp:positionV relativeFrom="page">
            <wp:posOffset>123825</wp:posOffset>
          </wp:positionV>
          <wp:extent cx="927100" cy="733425"/>
          <wp:effectExtent l="0" t="0" r="6350" b="9525"/>
          <wp:wrapThrough wrapText="bothSides">
            <wp:wrapPolygon edited="0">
              <wp:start x="0" y="0"/>
              <wp:lineTo x="0" y="21319"/>
              <wp:lineTo x="21304" y="21319"/>
              <wp:lineTo x="2130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A49"/>
    <w:rsid w:val="00860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EC9EE"/>
  <w15:chartTrackingRefBased/>
  <w15:docId w15:val="{1D174F93-B97D-45A7-A6BC-B9E52CD7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A49"/>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60A49"/>
    <w:rPr>
      <w:color w:val="0000FF"/>
      <w:u w:val="single"/>
    </w:rPr>
  </w:style>
  <w:style w:type="paragraph" w:styleId="ListParagraph">
    <w:name w:val="List Paragraph"/>
    <w:basedOn w:val="Normal"/>
    <w:uiPriority w:val="34"/>
    <w:qFormat/>
    <w:rsid w:val="00860A49"/>
    <w:pPr>
      <w:ind w:left="720"/>
    </w:pPr>
  </w:style>
  <w:style w:type="paragraph" w:customStyle="1" w:styleId="H1">
    <w:name w:val="H1"/>
    <w:basedOn w:val="Normal"/>
    <w:next w:val="Normal"/>
    <w:qFormat/>
    <w:rsid w:val="00860A49"/>
    <w:pPr>
      <w:pageBreakBefore/>
      <w:jc w:val="center"/>
    </w:pPr>
    <w:rPr>
      <w:b/>
      <w:sz w:val="36"/>
    </w:rPr>
  </w:style>
  <w:style w:type="paragraph" w:customStyle="1" w:styleId="MeetsEYFS">
    <w:name w:val="Meets EYFS"/>
    <w:basedOn w:val="Normal"/>
    <w:qFormat/>
    <w:rsid w:val="00860A49"/>
    <w:pPr>
      <w:jc w:val="left"/>
    </w:pPr>
    <w:rPr>
      <w:sz w:val="20"/>
    </w:rPr>
  </w:style>
  <w:style w:type="paragraph" w:styleId="Header">
    <w:name w:val="header"/>
    <w:basedOn w:val="Normal"/>
    <w:link w:val="HeaderChar"/>
    <w:uiPriority w:val="99"/>
    <w:unhideWhenUsed/>
    <w:rsid w:val="00860A49"/>
    <w:pPr>
      <w:tabs>
        <w:tab w:val="center" w:pos="4513"/>
        <w:tab w:val="right" w:pos="9026"/>
      </w:tabs>
    </w:pPr>
  </w:style>
  <w:style w:type="character" w:customStyle="1" w:styleId="HeaderChar">
    <w:name w:val="Header Char"/>
    <w:basedOn w:val="DefaultParagraphFont"/>
    <w:link w:val="Header"/>
    <w:uiPriority w:val="99"/>
    <w:rsid w:val="00860A49"/>
    <w:rPr>
      <w:rFonts w:ascii="Arial" w:eastAsia="Times New Roman" w:hAnsi="Arial" w:cs="Times New Roman"/>
      <w:sz w:val="24"/>
      <w:szCs w:val="24"/>
    </w:rPr>
  </w:style>
  <w:style w:type="paragraph" w:styleId="Footer">
    <w:name w:val="footer"/>
    <w:basedOn w:val="Normal"/>
    <w:link w:val="FooterChar"/>
    <w:uiPriority w:val="99"/>
    <w:unhideWhenUsed/>
    <w:rsid w:val="00860A49"/>
    <w:pPr>
      <w:tabs>
        <w:tab w:val="center" w:pos="4513"/>
        <w:tab w:val="right" w:pos="9026"/>
      </w:tabs>
    </w:pPr>
  </w:style>
  <w:style w:type="character" w:customStyle="1" w:styleId="FooterChar">
    <w:name w:val="Footer Char"/>
    <w:basedOn w:val="DefaultParagraphFont"/>
    <w:link w:val="Footer"/>
    <w:uiPriority w:val="99"/>
    <w:rsid w:val="00860A49"/>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oodle.ndna.org.uk/course/index.php?categoryid=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 Fest Solihull</dc:creator>
  <cp:keywords/>
  <dc:description/>
  <cp:lastModifiedBy>Fun Fest Solihull</cp:lastModifiedBy>
  <cp:revision>1</cp:revision>
  <dcterms:created xsi:type="dcterms:W3CDTF">2018-05-09T11:11:00Z</dcterms:created>
  <dcterms:modified xsi:type="dcterms:W3CDTF">2018-05-09T11:20:00Z</dcterms:modified>
</cp:coreProperties>
</file>